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P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C45BB" w:rsidRPr="00FC45BB" w:rsidRDefault="00FC45BB" w:rsidP="00FC45BB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FC45BB">
        <w:rPr>
          <w:rFonts w:ascii="Times New Roman" w:hAnsi="Times New Roman" w:cs="Times New Roman"/>
          <w:b/>
          <w:sz w:val="56"/>
          <w:szCs w:val="56"/>
        </w:rPr>
        <w:t>Cловарь</w:t>
      </w:r>
      <w:proofErr w:type="spellEnd"/>
      <w:r w:rsidRPr="00FC45BB">
        <w:rPr>
          <w:rFonts w:ascii="Times New Roman" w:hAnsi="Times New Roman" w:cs="Times New Roman"/>
          <w:b/>
          <w:sz w:val="56"/>
          <w:szCs w:val="56"/>
        </w:rPr>
        <w:t xml:space="preserve"> терминов, необходимых для освоения курса педагогика и психология инклюзивного образования.</w:t>
      </w: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880" w:rsidRDefault="00220F7F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0F7F">
        <w:rPr>
          <w:rFonts w:ascii="Times New Roman" w:hAnsi="Times New Roman" w:cs="Times New Roman"/>
          <w:b/>
          <w:sz w:val="24"/>
          <w:szCs w:val="24"/>
        </w:rPr>
        <w:lastRenderedPageBreak/>
        <w:t>Cловарь</w:t>
      </w:r>
      <w:proofErr w:type="spellEnd"/>
      <w:r w:rsidRPr="00220F7F">
        <w:rPr>
          <w:rFonts w:ascii="Times New Roman" w:hAnsi="Times New Roman" w:cs="Times New Roman"/>
          <w:b/>
          <w:sz w:val="24"/>
          <w:szCs w:val="24"/>
        </w:rPr>
        <w:t xml:space="preserve"> терминов, необходимых для освоения курса педагогика и психология инклюзивного образования.</w:t>
      </w:r>
    </w:p>
    <w:p w:rsidR="00220F7F" w:rsidRPr="007226B2" w:rsidRDefault="00220F7F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Специальная психология </w:t>
      </w:r>
      <w:r w:rsidR="00CD168E" w:rsidRPr="007226B2">
        <w:rPr>
          <w:rFonts w:ascii="Times New Roman" w:hAnsi="Times New Roman" w:cs="Times New Roman"/>
          <w:sz w:val="24"/>
          <w:szCs w:val="24"/>
        </w:rPr>
        <w:t xml:space="preserve">- </w:t>
      </w:r>
      <w:r w:rsidRPr="007226B2">
        <w:rPr>
          <w:rFonts w:ascii="Times New Roman" w:hAnsi="Times New Roman" w:cs="Times New Roman"/>
          <w:sz w:val="24"/>
          <w:szCs w:val="24"/>
        </w:rPr>
        <w:t>является разделом психологии и изучает психологические особенности аномальных детей.</w:t>
      </w:r>
    </w:p>
    <w:p w:rsidR="00CD168E" w:rsidRPr="007226B2" w:rsidRDefault="00CD168E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Олигофрения - общее стойкое недоразвитие.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Задержанное развитие - замедленный темп формирования познавательной деятельности и эмоциональной сферы.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Поврежденное развитие - наследственные заболевания, внутриутробные, родовые, послеродовые инфекции, интоксикации, травмы ЦНС.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развитие - нарушение анализаторных систем – зрения, слуха, речи, опорно-двигательного аппарата.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Искаженное развитие - сочетание общего недоразвития, задержанного, поврежденного, ускоренного.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Дисгармоничное развитие - диспропорция психического развития в любой сфере.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Эндогенные отклонения – генетические (наследственность, изменение хромосомного набора).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Экзогенные (средовые) отклонения – инфекционные болезни, интоксикации (алкоголь, наркотик), различные травмы.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Норма – это средняя величина чего-либо.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Предметная норма – знания, умения, действия (содержится в стандарте образования).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Социально-возрастная норма – показатель индивидуального или личностного развития, т.е. новообразования.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Индивидуальная норма – индивидуальные особенности развития и саморазвития ребенка.</w:t>
      </w:r>
    </w:p>
    <w:p w:rsidR="00CD168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Психологическая норма – определенный комплекс дисциплин, связанных с психологической наукой.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Коррекционная педагогики (К.П.) – это область специальных знаний о сущности и закономерностях образования и воспитания аномальных детей. 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Объект – это личность ребенка с отклонениями в психофизиологическом развитии или поведении, которые затрудняют его социализацию и школьную адаптацию.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 коррекционной педагогики – это процесс дифференцированного обучения и воспитания детей с недостатками развития и отклонениями в поведении.</w:t>
      </w:r>
    </w:p>
    <w:p w:rsidR="00BD5DFE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Специальная педагогика — это наука, изучающая сущность, закономерности, тенденции управления процессом развития индивидуальности и личности ребёнка с ограниченными возможностями здоровья, нуждающегося в специализированных индивидуальных методах воспитания и обучения.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Объект специальной педагогики – специальное образование лиц с особыми образовательными потребностями как социокультурный, педагогический феномен.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Субъект специальной педагогики – человек с ограниченными возможностями здоровья и жизнедеятельности, имеющий вследствие этого особые образовательные потребности.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 специальной педагогики – теория и практика специального образования.</w:t>
      </w:r>
    </w:p>
    <w:p w:rsidR="00BD5DFE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Сурдопедаго́гика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раздел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сурдологии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>, изучающий проблемы, возникающие при обучении, получении образования глухими и слабослышащими пациентами (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акупаты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>).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Сурдопсихология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surdus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глухой) — раздел специальной психологии, изучающий закономерности психического развития детей и взрослых с нарушениями слуха.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lastRenderedPageBreak/>
        <w:t xml:space="preserve">Тифлопедагогика (от 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τυφλός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слепой и педагогика) — наука о воспитании и обучении лиц с нарушением зрения — является частью общей педагогики и одним из разделов дефектологии.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Тифлопсихо́логия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(от 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τυφλός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«слепой» + психология) — раздел специальной психологии, который изучает психическое развитие слепых и слабовидящих людей, пути и способы его коррекции.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Олигофренопедагогика — отрасль дефектологии, изучающая проблемы воспитания и обучения умственно отсталых людей и вопросы их социальной реабилитации.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Олигофренопсихология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(от др.-греч.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ὀλίγος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малый, немногий, незначительный,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φρήν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ум) — раздел специальной и патопсихологии, изучающий структуру интеллектуального дефекта, особенности психического развития и возможности его коррекции у людей с тяжёлыми формами недоразвитости мозга.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Логопе́дия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специальная педагогическая наука о нарушениях речи, способах их предупреждения, выявления и устранения средствами специального обучения и воспитания.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Нарушения речи – различные расстройства речевой деятельности, препятствующие полноценному речевому общению и социальному взаимодействию.</w:t>
      </w:r>
    </w:p>
    <w:p w:rsid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Сложный дефект - сочетание двух и более нарушений, в одинаковой степени определяющих структуру аномального развития и трудности воспитания и обучения ребенка.</w:t>
      </w:r>
    </w:p>
    <w:p w:rsidR="00661807" w:rsidRDefault="00661807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Default="00661807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637B" w:rsidRDefault="00F6637B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637B" w:rsidRDefault="00F6637B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Адаптация – (от 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Adapto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приспособляю) - приспособление организмов к условиям существования.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обучающие и оценочные стратегии, разработанные специально для адаптации особых потребностей учащегося так, чтобы он или она смогли достичь результатов по данному предмету или курсу и продемонстрировать знание предмета.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Азбука для слепых – рельефно-точечный шрифт по системе Брайля (см.), принятый для письма и чтения слепых. Основой для построения азбуки в шрифте Брайля служит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шеститочие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. Все буквы этого шрифта отличаются друг от друга количеством и расположением входящих в них точек. Большие трудности в освоении Брайля возникают в связи с наличием пар букв, имеющих взаимно противоположное, «зеркальное» расположение.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Алалия – представляет собой выраженное недоразвитие или отсутствие речи, вызванное органическим поражением речевых зон коры мозга во внутриутробном периоде, при родах или в раннем детстве. Большое значение имеет правильная диагностика алалии, отграничение ее от вторичных нарушений речевого развития при умственной отсталости и тугоухости.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amblys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тупой +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ops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глаз) – оптически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некоррегируемое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снижение остроты зрения, возникающее из-за врожденной или ранней катаракты,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врожденной аномалии рефракции, косоглазия. Развивается вследствие ранней сенсорной депривации. Успешность реабилитации снижается с возрастом.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Анамнез – (от греч.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anamnesis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воспоминание) – совокупность сведений об обследуемом (больном), получаемых при мед. обследовании путем опроса самого обследуемого (т. н. субъективный А.) и/или лиц, знающих его (т. н. объективный А.). А. включается в содержание истории болезни. В последнюю также вписываются сведения о состоянии и поведении больного после установления диагноза, проведения лечения и выписки из стационара (т.е.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катамнез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Астенический синдром – состояние нервно-психической слабости, при которой нарушается тонус нервных процессов, наблюдается их истощаемость и быстрая утомляемость при любой деятельности, снижение всех форм психической активности.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Аутизм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auto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сам) – термин ввел швейцарский психиатр и психолог Э.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Блейлер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(1857–1939) для обозначения крайних форм нарушения контактов, ухода от реальности в мир собственных переживаний, где аутистическое мышление подчинено аффективным потребностям, его произвольная организация нарушена. А. традиционно связывается с психическими нарушениями при шизофрении. Термин «А.» употребляется также в неклиническом смысле: для обозначения индивидуальных особенностей человека, состоящих в повышенной ориентации на внутренние переживания и в большей зависимости мысли от аффективных тенденций (по сравнению со среднестатистической нормой) – при сохранности произвольности все это находится в границах нормы.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Билингвизм глухих – означает словесно-жестовое двуязычие глухих. Складывается в процессе общения глухих детей с носителями жестового языка и формированием словесной речи в процессе специального обучения. Билингвистический подход в обучении глухих предусматривает использование двух равнозначных средств образовательного процесса – на</w:t>
      </w:r>
      <w:r>
        <w:rPr>
          <w:rFonts w:ascii="Times New Roman" w:hAnsi="Times New Roman" w:cs="Times New Roman"/>
          <w:sz w:val="24"/>
          <w:szCs w:val="24"/>
        </w:rPr>
        <w:t>ционального словесного языка (в</w:t>
      </w:r>
      <w:r w:rsidRPr="00661807">
        <w:rPr>
          <w:rFonts w:ascii="Times New Roman" w:hAnsi="Times New Roman" w:cs="Times New Roman"/>
          <w:sz w:val="24"/>
          <w:szCs w:val="24"/>
        </w:rPr>
        <w:t xml:space="preserve"> устной, письменной и дактиль-ной форме) и национального жестового языка глухих.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Болезнь Дауна – (иначе хромосомы 21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триосомии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синдром или синдром Дауна), к основным признакам относятся: умственная отсталость, мышечная гипотония и монголоидный разрез глазных щелей, катаракты, пятна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Брушфильда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(белого цвета очаги на границе наружной и средней трети радужки), косоглазие, реже помутнение роговицы и хрусталика, толстые губы, утолщенный язык с бороздами, плоская спинка носа, узкое небо, деформированные ушные раковины, избыток кожи на шее, разболтанность суставов, поперечная линия ладони, уплощенные на концах мизинцы рук. Дети рождаются в срок с небольшим снижением веса (масса тела при рождении до 3000-3300 г.). Среди аномалий внутренних органов отмечают пороки сердца, желудочно-кишечного тракта, мочевой системы, мозга. Дети с синдромом Дауна в большинстве случаев страдают умеренной умственной отсталостью. Кроме умственной отсталости у детей с этим синдромом в 70% случаев имеются нарушения слуха в виде легкой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кондуктивной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тугоухости; в 40% – выраженный дефект зрения. Почти 30% детей с синдромом Дауна имеют двойной сенсорный дефект в сочетании с умственной отсталостью. Но дети с этим синдромом послушны, легко вступают в контакт, хорошо подражают взрослым. В настоящее время на основании тщательного психологического обследования этих детей успешно разрабатываются принципы коррекции, позволяющие социально адаптировать их к жизни. Популяционная частота – 1:700.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нравственных ценностей и принятых в обществе правил и норм поведения в интересах человека, семьи, общества и государства.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Вспомогательные технические средства/устройства – приспособления, расширяющие для человека с инвалидностью возможности функционирования.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Гимнастика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коррегирующая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[лат.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correctio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поправка,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ис¬правление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] — лечебная гимнастика, направленная на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исправ¬ление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или предупреждение дальнейшего развития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деформа¬ций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опорно-двигательного аппарата.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Гимнастика лечебная – гимнастика, используемая 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ка¬честве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лечебного или профилактического мероприятия;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явля¬ется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основной формой лечебной физкультуры.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возрастной нормы, обычные дети – дети, развивающиеся соответственно возрастной норме.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группы риска – дети, имеющие риск появления нарушений в развитии (медицинский, социальный или биологический) и требующие дальнейшего наблюдения.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с нарушениями развития – дети, у которых по сравнению с их сверстниками, выявлено отставание в развитии или имеются нарушения двигательных, когнитивных, коммуникативных, сенсорных или иных функций. Наряду с термином «дети с нарушениями развития» в настоящем документе используются термины «дети с функциональными нарушениями» и «дети с особыми потребностями (нуждами)».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Дизартрия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приставка, означающая расстройство 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arthroo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членораздельно произношу) – нарушение произношения вследствие недостаточной иннервации речевого аппарата, возникающее в результате поражений заднелобных и подкорковых отделов мозга. При Д., в отличие от афазии, ограничена подвижность органов речи (мягкого нёба, языка, губ), вследствие чего затруднена артикуляция. У взрослых Д. не сопровождается распадом речевой системы: нарушениями восприятия речи на слух, чтения и письма. В детском возрасте Д. нередко приводит к нарушению произнесения слов и, как следствие, к нарушениям чтения и письма, а иногда и к общему недоразвитию речи. Недостатки речи при Д. м. б. исправлены с помощью логопедических занятий.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Дизграфия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приставка, означающая расстройство, +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grapho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пишу) – нарушение письма, при котором наблюдаются замены букв, пропуски и перестановки букв и слогов, а также слияние слов. Д. обусловлена нарушением речевой системы в целом и является симптомом алалии, разных форм афазий или недоразвития речи. В основе Д. обычно лежат неполноценность фонематического слуха (слуха на речевые звуки) и недостатки произношения, препятствующие овладению фонематическим (звуковым) составом слова. Для исправления Д. проводятся занятия по коррекции недостатков устной речи, а также специальные упражнения в чтении и письме.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Дизонтогенез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нарушение развития психики в целом или ее отдельных составляющих, нарушение темпов и сроков развития отдельных сфер психики и их компонентов. Термин впервые введен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Й.Швальбе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(1927) для обозначения отклонения внутриутробного формирования структур организма от нормального развития. В.В. Лебединский выделил 6 вариантов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.: 1) недоразвитие; 2)задержанное развитие; 3)поврежденное развитие; 4)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развитие; 5) искаженное развитие и 6)дисгармоничное развитие.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неправильное произношение звуков речи, выражающееся в их искажении или замене. Причины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разнообразны: подражание неправильному произношению, анатомо-физиологические отклонения речевых органов, например, их двигательная недостаточность, не резко выраженные изменения в строении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артикуляционного аппарата (неправильность прикуса, расположения зубов, отклонения в форме нёба и др.).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повреждение 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lexia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речь) – существенные трудности в овладении чтением (в т. ч. в понимании прочитанного) и письмом у нормальных в других отношениях детей. Имеются данные о существовании наследственного фактора Д. Предполагается, что одной из причин Д. м. б. задержка в развитии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литерализации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функций головного мозга.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ДЦП – Детские церебральные параличи – группа синдромов, которые являются следствием повреждений мозга, возникших во внутриутробном и раннем постнатальном периоде. Характерная особенность ДЦП – нарушение моторного развития ребенка, обусловленное прежде всего аномальным распределением мышечного тонуса и нарушением координации движений. Двигательные расстройства часто сочетаются с сенсорными, с задержкой речевого и психического развития, судорогами. Частота ДЦП составляет 2,5-5,9 на 1000 младенцев.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ЗПР – Задержка психического развития – особый тип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аномалии психического развития ребенка. ЗПР имеет различное происхождение: в одних случаях она связана с особенностями, а точнее – дефектами конституции ребенка, вследствие чего по своему физическому и психическому развитию он начинает соответствовать более раннему возрасту («гармонический инфантилизм»); в др. случаях ЗПР возникает в результате различных соматических заболеваний (физически ослабленные дети) или органического поражения ц. н. с. (дети с минимальной мозговой дисфункцией).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61807">
        <w:rPr>
          <w:rFonts w:ascii="Times New Roman" w:hAnsi="Times New Roman" w:cs="Times New Roman"/>
          <w:sz w:val="24"/>
          <w:szCs w:val="24"/>
        </w:rPr>
        <w:t>нвалидность – утрата или ограничение возможности принимать участие в жизни общества наравне с другими людьми вследствие физических, психических или социальных факторов.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Инклюзия – в данном отчете различаются два понимания: с одной стороны, это такая практика включения человека в культуру и социум (включения человека в его соотнесенности с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группой), которая способствует культурному обогащению как самого человека, так и всей культуры данного социума. Это понятие, предложенное в социальной философии, опирается на понятие включающего общества. С другой стороны, инклюзией также называют включение ребенка с ОВЗ в учебный коллектив здоровых сверстников в соответствии с его правом на образование. Подобная инклюзия может быть реально обеспечена или не обеспечена с помощью средств, необходимых для реального осуществления права на образование.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Интеграция – понимается как такое введение человека в состав социальной группы, которое обеспечивает его взаимодействие с данной социальной группой на паритетных основаниях. Как и понятие инклюзии, интеграция имеет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деонтический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онтический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смысл, т.е. указывает либо на должное, либо на сущее. Относительно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 xml:space="preserve">интеграции 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деонтическом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смысле реальные отношения человека с группой могут быть определены, например, как недостаточная интеграция.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Интегрированные группы – группы, взаимодействие участников в которых строится на основе идеи интеграции, в данном отчете речь идет о группах, включающих как участников с ОВЗ, так и не имеющих подобных ограничений, причем отношения в них ориентируется на обеспечение взаимодействия на паритетных основаниях.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Инфантилизм – (от 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infantilis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детский) – задержка в развитии организма. Характерный признак И. – сочетание физического и психического недоразвития. У ребенка задерживается рост, сохраняются детские пропорции тела, половые органы недоразвиты, вторичные половые признаки отсутствуют или недостаточно выражены. Психическое развитие ниже возрастного уровня. Особенность И. – обратимость симптомов и полная компенсация психического развития детей в дальнейшем. Некоторые формы И. имеют генотипическую обусловленность. Причинами И. м. б. перенесенные в раннем детстве инфекционные заболевания, интоксикации, длительные кишечные расстройства, авитаминозы. В ряде случаев И. обусловлен повреждением плода, патологией его внутриутробного развития или родовой травмой.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61807">
        <w:rPr>
          <w:rFonts w:ascii="Times New Roman" w:hAnsi="Times New Roman" w:cs="Times New Roman"/>
          <w:sz w:val="24"/>
          <w:szCs w:val="24"/>
        </w:rPr>
        <w:t>оммуникация – в данном контексте это процесс обмена информацией, мыслями, чувствами между людьми. Ранняя коммуникация – процесс обмена информацией, в который включается ребенок, еще не владеющий или только начинающий овладевать языком. Специальный педагог - специалист по ранней коммуникации – коммуникация, взаимодействие с детьми младенческого и раннего возраста является основой, сутью профессиональной работы специального педагога со специализацией для работы с детьми от 0 до 3 лет. При подготовке специалистов в педагогическом институте для работы с детьми от 0 до 3 лет логично было бы заменить термин «логопед» и термин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на термин «специальный педагог, специалист для работы с детьми младенческого и раннего возраста».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Коррекция произношения – исправление недостатков произношения, включая все его составные части, дыхание, голос, звуки, словесное и фразовое ударение, членение речи паузами, темп и соблюдение орфоэпических норм.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Массаж – (франц.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massage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араб, </w:t>
      </w:r>
      <w:proofErr w:type="spellStart"/>
      <w:r>
        <w:rPr>
          <w:rFonts w:ascii="Times New Roman" w:hAnsi="Times New Roman" w:cs="Times New Roman"/>
          <w:sz w:val="24"/>
          <w:szCs w:val="24"/>
        </w:rPr>
        <w:t>mace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касаться] — сово</w:t>
      </w:r>
      <w:r w:rsidRPr="00661807">
        <w:rPr>
          <w:rFonts w:ascii="Times New Roman" w:hAnsi="Times New Roman" w:cs="Times New Roman"/>
          <w:sz w:val="24"/>
          <w:szCs w:val="24"/>
        </w:rPr>
        <w:t>купность приемов механического дозированного воздействия на к.-л. участки поверхности тела человека, проводимых с помощью специальных аппаратов или руками с лечебной или профилактической целью.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Междисциплинарная команда специалистов – группа специалистов различных специальностей (врачей, физических терапевтов, педагогов, психологов и др.), работающих в службе ранней помощи (раннего вмешательства), и оказывающих помощь конкретному ребенку и его семье. Работа в команде строится на партнерских взаимоотношениях между специалистами, все решения принимаются ими совместно после обсуждений, но при этом каждый член команды несет ответственность за свою профессиональную работу.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lastRenderedPageBreak/>
        <w:t>Миопия – (от греч.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myops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»– близорукий</w:t>
      </w:r>
      <w:proofErr w:type="gramStart"/>
      <w:r w:rsidRPr="0066180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– близорукость, внешне характеризуется понижением зрения вдаль и хорошим зрением вблизи. </w:t>
      </w:r>
    </w:p>
    <w:p w:rsidR="00F6637B" w:rsidRDefault="00661807" w:rsidP="00B42B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ММД – Минимальная мозговая дисфункция – (англ.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minimal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) – биологически обусловленная недостаточность функций НС, приводящая к легким расстройствам поведения и снижению обучаемости. </w:t>
      </w:r>
    </w:p>
    <w:p w:rsidR="00661807" w:rsidRPr="00F6637B" w:rsidRDefault="00661807" w:rsidP="00B42B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Модифицирование программы – учебные и связанные с оценкой решения, принятые для восполнения образовательных нужд учащегося. </w:t>
      </w:r>
    </w:p>
    <w:p w:rsidR="00661807" w:rsidRPr="00F6637B" w:rsidRDefault="00661807" w:rsidP="00555B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Мониторинг – это многоуровневая, иерархическая система организации, сбора, обработки, хранения и распространения информации об обследуемой системе или отдельных её элементах, ориентированная на информационное обеспечение управления данной системой, позволяющая судить о состоянии объекта мониторинга в любой момент и может обеспечить прогноз его развития.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Моторика – (англ.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motorics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») – вся сфера двигательных функций (т.е. функций двигательного аппарата) организма, объединяющая их биомеханические, физиологические и психологические аспекты.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Мутизм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лат.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mutus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немой) – специфическая немота, которую характеризуют как демонстрируемую неспособность к экспрессивной речи при сохранности речевого аппарата. Наблюдается при психических заболеваниях (истерический М.), у застенчивых детей, при аутизме и др. Существует также избирательный М. – немота в одних ситуациях (напр., в школе и на улице) и нормальная речь в кругу близких.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Навык – автоматизированные компоненты сознательной деятельности, возникшие в</w:t>
      </w:r>
      <w:r w:rsidR="00F6637B">
        <w:rPr>
          <w:rFonts w:ascii="Times New Roman" w:hAnsi="Times New Roman" w:cs="Times New Roman"/>
          <w:sz w:val="24"/>
          <w:szCs w:val="24"/>
        </w:rPr>
        <w:t xml:space="preserve"> результате упражнений, упрочив</w:t>
      </w:r>
      <w:r w:rsidRPr="00661807">
        <w:rPr>
          <w:rFonts w:ascii="Times New Roman" w:hAnsi="Times New Roman" w:cs="Times New Roman"/>
          <w:sz w:val="24"/>
          <w:szCs w:val="24"/>
        </w:rPr>
        <w:t>шиеся способы действий.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Направленность (профиль) образования –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Нарушение развития – последствия тех или иных изменений в состоянии здоровья или неадекватного воспитания ребенка в семье (сиротском учреждении). Нарушения развития у ребенка двигательных, когнитивных, коммуникативных, сенсорных или иных функций.</w:t>
      </w:r>
    </w:p>
    <w:p w:rsidR="00661807" w:rsidRPr="00661807" w:rsidRDefault="00661807" w:rsidP="00827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Нозология — учение о болезнях, позволяющее решать основную задачу частной патологии и клинической медицины: познание структурно-функциональных взаимосвязей при патологии, биологические и медицинские основы болезней.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Образование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деятельность – деятельность по реализации образовательных программ.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 w:rsidR="00F6637B">
        <w:rPr>
          <w:rFonts w:ascii="Times New Roman" w:hAnsi="Times New Roman" w:cs="Times New Roman"/>
          <w:sz w:val="24"/>
          <w:szCs w:val="24"/>
        </w:rPr>
        <w:t>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Образовательная потребность – социальная потребность в социальном статусе человека, которая проявляется в стремлении человека занять определенное место и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положение в обществе; высшая личностная потребность в самореализации человека, непрерывном его развитии как производителя культуры, гаранта сохранения цивилизации; это система ценностей, моделей поведения, которая позволяет человеку ориентироваться в окружающем мире.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Образовательный процесс – развитие и саморазвитие человека как л</w:t>
      </w:r>
      <w:r w:rsidR="00F6637B">
        <w:rPr>
          <w:rFonts w:ascii="Times New Roman" w:hAnsi="Times New Roman" w:cs="Times New Roman"/>
          <w:sz w:val="24"/>
          <w:szCs w:val="24"/>
        </w:rPr>
        <w:t>ичности в процессе его обучения.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Образовательный стандарт –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807">
        <w:rPr>
          <w:rFonts w:ascii="Times New Roman" w:hAnsi="Times New Roman" w:cs="Times New Roman"/>
          <w:sz w:val="24"/>
          <w:szCs w:val="24"/>
        </w:rPr>
        <w:t>Обучение 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  <w:proofErr w:type="gramEnd"/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Общее образование –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Ограничение возможностей здоровья (ОВЗ) – любая утрата психической, физиологической или анатомической структуры или функции либо отклонение от них, влекущие полное или частичное ограничение способности или возможности осуществлять бытовую, социальную, профессиональную или иную деятельность способом и в объеме, которые считаются нормальными для человека при прочих равных возрастных, социальных и иных факторах.</w:t>
      </w:r>
    </w:p>
    <w:p w:rsidR="00661807" w:rsidRPr="00F6637B" w:rsidRDefault="00661807" w:rsidP="00F663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Ограничения жизнедеятельности – полная или частичная утрата лицом способности или возможности осуществлять деятельность способом или в рамках, считающимися нормальными для человека. ОЖД отражает расстройство на уровне индивида, его способность осуществлять основные компоненты повседневной деятельности, социальные функции и навыки, а также сложные виды интегративной деятельности.</w:t>
      </w:r>
    </w:p>
    <w:p w:rsidR="00661807" w:rsidRPr="00661807" w:rsidRDefault="00661807" w:rsidP="00F6637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 –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деятельность, если иное не установлено настоящим Федеральным законом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Оценка потребностей – систематический процесс сбора информации с целью принятия соответствующих образовательных решений для учащегося. Это совместный и последовательный процесс, направленный на выявление сильных сторон и потребностей учащегося, на определение целей - результатом чего является идентификация и реализация выбранных образовательных стратегий.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Парааутизм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похожее на аутизм состояние, которое может наступить у ребенка в результате нарушения привязанности. В отличии от истинного аутизма – обратимое при изменении условий воспитания, внимании и заботе о ребенке со стороны взрослых.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Патогенез – внутренние механизмы возникновения и развития патологических процессов, лежащих в основе болезни.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Практика –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Раннее вмешательство – (прямой перевод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») – система помощи детям раннего возраста с нарушениями развития или риском появления таких нарушений и их семьям. В программах раннего вмешательства работают педагоги, логопеды, педиатры, неврологи, физичес</w:t>
      </w:r>
      <w:r w:rsidR="00F6637B">
        <w:rPr>
          <w:rFonts w:ascii="Times New Roman" w:hAnsi="Times New Roman" w:cs="Times New Roman"/>
          <w:sz w:val="24"/>
          <w:szCs w:val="24"/>
        </w:rPr>
        <w:t>кие терапевты, психологи, а так</w:t>
      </w:r>
      <w:r w:rsidRPr="00661807">
        <w:rPr>
          <w:rFonts w:ascii="Times New Roman" w:hAnsi="Times New Roman" w:cs="Times New Roman"/>
          <w:sz w:val="24"/>
          <w:szCs w:val="24"/>
        </w:rPr>
        <w:t>же социальные работники. В данном документе используется термин «Ранняя помощь», который кажется авторам более точным.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Референтная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группа – социальная группа, в которой для человека (в частности – для человека с ОВЗ) становится возможным рефлексивное узнавание самого себя и – тем самым –идентификация с группой на паритетных основаниях.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греч.rhino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- нос+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lalia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-речь) - нарушение тембра голоса и звукопроизношения, обусловленное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анатомофизиологическими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нарушениями речевого аппарата, образующимися в результате излишнего или недостаточного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резони-рования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в носовой полости в процессе речи.</w:t>
      </w:r>
    </w:p>
    <w:p w:rsidR="00661807" w:rsidRPr="00661807" w:rsidRDefault="00661807" w:rsidP="00F663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СДВГ – Синдром дефицита внимания 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особое состояние, при котором болезненно повышенная двигательная активность является главным признаком, стержнем того комплекса отклонений, который нарушает социальную адаптацию ребенка.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Каннера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(иначе – ранний детский аутизм, РДА) – впервые выделен как отдельный клинический синдром Л.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Каннером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(1943). В настоящее время рассматривается как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первазивное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(общее, многостороннее) нарушение, искажение психического развития, обусловленное биологической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дефицитарностью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ц. н. с.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 xml:space="preserve">ребенка; выявлена его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полиэтиология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полинозология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. РДА отмечается в 4–6 случаях на 10 тыс. детей; чаще встречается у мальчиков (в 4–5 раз чаще, чем у девочек).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Скрининг – (от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- просеивать) – быстрый, доступный, приблизительный метод обследования с целью выявления нуждающихся в более точной диагностике или помощи.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Скрининг развития – это массовое повторяющееся обследование детского населения по выявлению факторов риска и проблем, в организации и регуляции различных свойственных данному возрасту видов деятельности и поведения для последующего уточнения причин их возникновения и оказания адекватной помощи. Технология скрининга – это комплекс методов, направленных на выявление нарушений развития или риска по их формированию.</w:t>
      </w:r>
      <w:r w:rsidR="00F6637B">
        <w:rPr>
          <w:rFonts w:ascii="Times New Roman" w:hAnsi="Times New Roman" w:cs="Times New Roman"/>
          <w:sz w:val="24"/>
          <w:szCs w:val="24"/>
        </w:rPr>
        <w:t xml:space="preserve"> </w:t>
      </w:r>
      <w:r w:rsidRPr="00661807">
        <w:rPr>
          <w:rFonts w:ascii="Times New Roman" w:hAnsi="Times New Roman" w:cs="Times New Roman"/>
          <w:sz w:val="24"/>
          <w:szCs w:val="24"/>
        </w:rPr>
        <w:t>Методы скрининга– это диагностические действия, направленные на выявления конкретных проблем, они должны быть просты, доступны и надежны.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Служба ранней помощи – служба помощи детям раннего возраста с особыми потребностями и их семьям. Термин, использующийся в практике наряду с такими терминами как «службы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и «службы раннего вмешательства».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Социокультурная реабилитация (СКР) – в настоящем отчете данный термин понимается как формирование культурной компетенции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реабилитанта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, необходимой для его интеграции во включающее сообщество и охватывающей все аспекты его личности (включая телесность,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аффективность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 социальность).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Социальная защита– в широком смысле – деятельность государства по воплощению в жизнь целей и приоритетных задач социальной политики, по реализации совокупности законодательно закрепленных экономических, правовых и социальных гарантий, обеспечивающих каждому члену общества соблюдение важнейших социальных прав.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Средства обучения и воспитания –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supervise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наблюдать и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supervision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надзор, наблюдение) – вид профессионального взаимодействия специалистов. В практике ранней помощи в процессе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происходит профессиональный разбор сложных случаев и анализ трудностей в работе.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используется также как способ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специалистов (повышения квалификации).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Уровень образования – завершенный цикл образования, характеризующийся определенной единой совокупностью требований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Участники отношений в сфере образования –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иное не установлено настоящим Федеральным законом, формы промежуточной аттестации обучающихся.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–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–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Физическая терапия – это деятельность специалиста медика, в которой применяются физические (естественные или природные) методы воздействия на пациента, основанные на движении, мануальной терапии, массаже, рефлексотерапии, действии тепла, света, высоких частот, ультразвука и воды.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Фонематический слух – способность человека к анализу и синтезу речевых звуков, т. с. слух, обеспечивающий восприятие фонем данного языка.</w:t>
      </w:r>
    </w:p>
    <w:p w:rsidR="00661807" w:rsidRPr="00661807" w:rsidRDefault="00F6637B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</w:t>
      </w:r>
      <w:r w:rsidR="00661807" w:rsidRPr="00661807">
        <w:rPr>
          <w:rFonts w:ascii="Times New Roman" w:hAnsi="Times New Roman" w:cs="Times New Roman"/>
          <w:sz w:val="24"/>
          <w:szCs w:val="24"/>
        </w:rPr>
        <w:t>ловек с инвалидностью – лицо, чьи перспективы трудоустройства и постоянной занятости существенно ограничены вследствие физических, психических или социальных факторов.</w:t>
      </w:r>
    </w:p>
    <w:sectPr w:rsidR="00661807" w:rsidRPr="0066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1C7"/>
    <w:multiLevelType w:val="hybridMultilevel"/>
    <w:tmpl w:val="5CAED5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CF"/>
    <w:rsid w:val="00220F7F"/>
    <w:rsid w:val="00661807"/>
    <w:rsid w:val="007226B2"/>
    <w:rsid w:val="00AA5880"/>
    <w:rsid w:val="00BD5DFE"/>
    <w:rsid w:val="00C676CF"/>
    <w:rsid w:val="00CD168E"/>
    <w:rsid w:val="00EC3471"/>
    <w:rsid w:val="00F6637B"/>
    <w:rsid w:val="00F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5003</Words>
  <Characters>28520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2018-02-19T08:44:00Z</dcterms:created>
  <dcterms:modified xsi:type="dcterms:W3CDTF">2018-02-19T08:44:00Z</dcterms:modified>
</cp:coreProperties>
</file>